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ED" w:rsidRDefault="004A17ED" w:rsidP="004A17ED">
      <w:pPr>
        <w:spacing w:after="200" w:line="276" w:lineRule="auto"/>
        <w:jc w:val="center"/>
        <w:rPr>
          <w:rFonts w:ascii="Arial" w:eastAsia="Calibri" w:hAnsi="Arial" w:cs="Arial"/>
          <w:b/>
        </w:rPr>
      </w:pPr>
      <w:r>
        <w:rPr>
          <w:rFonts w:ascii="Arial" w:eastAsia="Calibri" w:hAnsi="Arial" w:cs="Arial"/>
          <w:b/>
        </w:rPr>
        <w:t>HELEN STEINKOPF MEMORIAL FUNDS AVAILABLE</w:t>
      </w:r>
    </w:p>
    <w:p w:rsidR="004A17ED" w:rsidRDefault="004A17ED" w:rsidP="004A17ED">
      <w:pPr>
        <w:rPr>
          <w:rFonts w:ascii="Arial" w:eastAsia="Calibri" w:hAnsi="Arial" w:cs="Arial"/>
          <w:sz w:val="20"/>
          <w:szCs w:val="20"/>
        </w:rPr>
      </w:pPr>
      <w:r>
        <w:rPr>
          <w:rFonts w:ascii="Arial" w:eastAsia="Calibri" w:hAnsi="Arial" w:cs="Arial"/>
          <w:sz w:val="20"/>
          <w:szCs w:val="20"/>
        </w:rPr>
        <w:t>Helen Steinkopf believed in the inclusion in the community of people living with an intellectual disability.  She believed in opportunities for inclusion in child care, school, work, recreation, sports and home.  Helen died in 2005 but left a gift that enables people living with an intellectual disability to enjoy vacations, travel, recreation and camping experiences.  Each year Manitoba Marathon makes available limited funds to support Helen’s vision.</w:t>
      </w:r>
    </w:p>
    <w:p w:rsidR="004A17ED" w:rsidRDefault="004A17ED" w:rsidP="004A17ED">
      <w:pPr>
        <w:rPr>
          <w:rFonts w:ascii="Arial" w:eastAsia="Calibri" w:hAnsi="Arial" w:cs="Arial"/>
          <w:sz w:val="20"/>
          <w:szCs w:val="20"/>
        </w:rPr>
      </w:pPr>
    </w:p>
    <w:p w:rsidR="004A17ED" w:rsidRDefault="004A17ED" w:rsidP="004A17ED">
      <w:pPr>
        <w:rPr>
          <w:rFonts w:ascii="Arial" w:eastAsia="Calibri" w:hAnsi="Arial" w:cs="Arial"/>
          <w:sz w:val="20"/>
          <w:szCs w:val="20"/>
        </w:rPr>
      </w:pPr>
      <w:r>
        <w:rPr>
          <w:rFonts w:ascii="Arial" w:eastAsia="Calibri" w:hAnsi="Arial" w:cs="Arial"/>
          <w:sz w:val="20"/>
          <w:szCs w:val="20"/>
        </w:rPr>
        <w:t>Manitoba Marathon is pleased to offer up to $500 per person to people living with an intellectual disability so that they may engage in and enjoy Helen’s gift – take a holiday – go camping – participate in an activity that is really special.  The gift may be applied for by an individual once every four years and is available to all ages.  Further support may be available depending on need and contributions by individuals to their holiday.  Some examples of requests…</w:t>
      </w:r>
    </w:p>
    <w:p w:rsidR="004A17ED" w:rsidRDefault="004A17ED" w:rsidP="004A17ED">
      <w:pPr>
        <w:numPr>
          <w:ilvl w:val="0"/>
          <w:numId w:val="1"/>
        </w:numPr>
        <w:rPr>
          <w:rFonts w:ascii="Arial" w:eastAsia="Calibri" w:hAnsi="Arial" w:cs="Arial"/>
          <w:sz w:val="20"/>
          <w:szCs w:val="20"/>
        </w:rPr>
      </w:pPr>
      <w:r>
        <w:rPr>
          <w:rFonts w:ascii="Arial" w:eastAsia="Calibri" w:hAnsi="Arial" w:cs="Arial"/>
          <w:sz w:val="20"/>
          <w:szCs w:val="20"/>
        </w:rPr>
        <w:t>Attend camp for ten days in August</w:t>
      </w:r>
    </w:p>
    <w:p w:rsidR="004A17ED" w:rsidRDefault="004A17ED" w:rsidP="004A17ED">
      <w:pPr>
        <w:numPr>
          <w:ilvl w:val="0"/>
          <w:numId w:val="1"/>
        </w:numPr>
        <w:rPr>
          <w:rFonts w:ascii="Arial" w:eastAsia="Calibri" w:hAnsi="Arial" w:cs="Arial"/>
          <w:sz w:val="20"/>
          <w:szCs w:val="20"/>
        </w:rPr>
      </w:pPr>
      <w:r>
        <w:rPr>
          <w:rFonts w:ascii="Arial" w:eastAsia="Calibri" w:hAnsi="Arial" w:cs="Arial"/>
          <w:sz w:val="20"/>
          <w:szCs w:val="20"/>
        </w:rPr>
        <w:t>Take sailing lessons in July</w:t>
      </w:r>
    </w:p>
    <w:p w:rsidR="004A17ED" w:rsidRDefault="004A17ED" w:rsidP="004A17ED">
      <w:pPr>
        <w:numPr>
          <w:ilvl w:val="0"/>
          <w:numId w:val="1"/>
        </w:numPr>
        <w:rPr>
          <w:rFonts w:ascii="Arial" w:eastAsia="Calibri" w:hAnsi="Arial" w:cs="Arial"/>
          <w:sz w:val="20"/>
          <w:szCs w:val="20"/>
        </w:rPr>
      </w:pPr>
      <w:r>
        <w:rPr>
          <w:rFonts w:ascii="Arial" w:eastAsia="Calibri" w:hAnsi="Arial" w:cs="Arial"/>
          <w:sz w:val="20"/>
          <w:szCs w:val="20"/>
        </w:rPr>
        <w:t>Travel to Inverness Falls with three friends to enjoy snowmobiling, cross country skiing and winter walks in February</w:t>
      </w:r>
    </w:p>
    <w:p w:rsidR="004A17ED" w:rsidRDefault="004A17ED" w:rsidP="004A17ED">
      <w:pPr>
        <w:numPr>
          <w:ilvl w:val="0"/>
          <w:numId w:val="1"/>
        </w:numPr>
        <w:rPr>
          <w:rFonts w:ascii="Arial" w:eastAsia="Calibri" w:hAnsi="Arial" w:cs="Arial"/>
          <w:sz w:val="20"/>
          <w:szCs w:val="20"/>
        </w:rPr>
      </w:pPr>
      <w:r>
        <w:rPr>
          <w:rFonts w:ascii="Arial" w:eastAsia="Calibri" w:hAnsi="Arial" w:cs="Arial"/>
          <w:sz w:val="20"/>
          <w:szCs w:val="20"/>
        </w:rPr>
        <w:t>Travel to visit my family whom I have not seen in years</w:t>
      </w:r>
    </w:p>
    <w:p w:rsidR="004A17ED" w:rsidRDefault="004A17ED" w:rsidP="004A17ED">
      <w:pPr>
        <w:rPr>
          <w:rFonts w:ascii="Arial" w:eastAsia="Calibri" w:hAnsi="Arial" w:cs="Arial"/>
          <w:sz w:val="20"/>
          <w:szCs w:val="20"/>
        </w:rPr>
      </w:pPr>
    </w:p>
    <w:p w:rsidR="004A17ED" w:rsidRDefault="004A17ED" w:rsidP="004A17ED">
      <w:pPr>
        <w:rPr>
          <w:rFonts w:ascii="Arial" w:eastAsia="Calibri" w:hAnsi="Arial" w:cs="Arial"/>
          <w:sz w:val="20"/>
          <w:szCs w:val="20"/>
        </w:rPr>
      </w:pPr>
      <w:r>
        <w:rPr>
          <w:rFonts w:ascii="Arial" w:eastAsia="Calibri" w:hAnsi="Arial" w:cs="Arial"/>
          <w:sz w:val="20"/>
          <w:szCs w:val="20"/>
        </w:rPr>
        <w:t>In 2015, 29 people were supported in t</w:t>
      </w:r>
      <w:r w:rsidR="00A7648C">
        <w:rPr>
          <w:rFonts w:ascii="Arial" w:eastAsia="Calibri" w:hAnsi="Arial" w:cs="Arial"/>
          <w:sz w:val="20"/>
          <w:szCs w:val="20"/>
        </w:rPr>
        <w:t>heir dream experiences.  In 2018</w:t>
      </w:r>
      <w:r>
        <w:rPr>
          <w:rFonts w:ascii="Arial" w:eastAsia="Calibri" w:hAnsi="Arial" w:cs="Arial"/>
          <w:sz w:val="20"/>
          <w:szCs w:val="20"/>
        </w:rPr>
        <w:t xml:space="preserve">, </w:t>
      </w:r>
      <w:r w:rsidR="00A7648C">
        <w:rPr>
          <w:rFonts w:ascii="Arial" w:eastAsia="Calibri" w:hAnsi="Arial" w:cs="Arial"/>
          <w:sz w:val="20"/>
          <w:szCs w:val="20"/>
        </w:rPr>
        <w:t>19</w:t>
      </w:r>
      <w:r>
        <w:rPr>
          <w:rFonts w:ascii="Arial" w:eastAsia="Calibri" w:hAnsi="Arial" w:cs="Arial"/>
          <w:sz w:val="20"/>
          <w:szCs w:val="20"/>
        </w:rPr>
        <w:t xml:space="preserve"> individuals benefited from the Helen Steinkopf Fund.</w:t>
      </w:r>
    </w:p>
    <w:p w:rsidR="004A17ED" w:rsidRDefault="004A17ED" w:rsidP="004A17ED">
      <w:pPr>
        <w:ind w:left="720"/>
        <w:rPr>
          <w:rFonts w:ascii="Arial" w:eastAsia="Calibri" w:hAnsi="Arial" w:cs="Arial"/>
          <w:sz w:val="20"/>
          <w:szCs w:val="20"/>
        </w:rPr>
      </w:pPr>
    </w:p>
    <w:p w:rsidR="004A17ED" w:rsidRDefault="004A17ED" w:rsidP="004A17ED">
      <w:pPr>
        <w:ind w:left="720"/>
        <w:rPr>
          <w:rFonts w:ascii="Arial" w:eastAsia="Calibri" w:hAnsi="Arial" w:cs="Arial"/>
          <w:sz w:val="20"/>
          <w:szCs w:val="20"/>
        </w:rPr>
      </w:pPr>
    </w:p>
    <w:p w:rsidR="004A17ED" w:rsidRDefault="004A17ED" w:rsidP="004A17ED">
      <w:pPr>
        <w:spacing w:after="200" w:line="276" w:lineRule="auto"/>
        <w:rPr>
          <w:rFonts w:ascii="Arial" w:eastAsia="Calibri" w:hAnsi="Arial" w:cs="Arial"/>
          <w:sz w:val="20"/>
          <w:szCs w:val="20"/>
        </w:rPr>
      </w:pPr>
      <w:r>
        <w:rPr>
          <w:rFonts w:ascii="Arial" w:eastAsia="Calibri" w:hAnsi="Arial" w:cs="Arial"/>
          <w:b/>
          <w:sz w:val="20"/>
          <w:szCs w:val="20"/>
        </w:rPr>
        <w:t>APPLICATION MUST INCLUDE:</w:t>
      </w:r>
      <w:r>
        <w:rPr>
          <w:rFonts w:ascii="Arial" w:eastAsia="Calibri" w:hAnsi="Arial" w:cs="Arial"/>
          <w:sz w:val="20"/>
          <w:szCs w:val="20"/>
        </w:rPr>
        <w:tab/>
      </w:r>
    </w:p>
    <w:p w:rsidR="004A17ED" w:rsidRDefault="004A17ED" w:rsidP="004A17ED">
      <w:pPr>
        <w:numPr>
          <w:ilvl w:val="0"/>
          <w:numId w:val="2"/>
        </w:numPr>
        <w:ind w:hanging="630"/>
        <w:rPr>
          <w:rFonts w:ascii="Arial" w:eastAsia="Calibri" w:hAnsi="Arial" w:cs="Arial"/>
          <w:sz w:val="20"/>
          <w:szCs w:val="20"/>
        </w:rPr>
      </w:pPr>
      <w:r>
        <w:rPr>
          <w:rFonts w:ascii="Arial" w:eastAsia="Calibri" w:hAnsi="Arial" w:cs="Arial"/>
          <w:sz w:val="20"/>
          <w:szCs w:val="20"/>
        </w:rPr>
        <w:t>Full Name and Mailing Address of Applicant</w:t>
      </w:r>
    </w:p>
    <w:p w:rsidR="004A17ED" w:rsidRDefault="004A17ED" w:rsidP="004A17ED">
      <w:pPr>
        <w:numPr>
          <w:ilvl w:val="0"/>
          <w:numId w:val="2"/>
        </w:numPr>
        <w:ind w:hanging="630"/>
        <w:rPr>
          <w:rFonts w:ascii="Arial" w:eastAsia="Calibri" w:hAnsi="Arial" w:cs="Arial"/>
          <w:sz w:val="20"/>
          <w:szCs w:val="20"/>
        </w:rPr>
      </w:pPr>
      <w:r>
        <w:rPr>
          <w:rFonts w:ascii="Arial" w:eastAsia="Calibri" w:hAnsi="Arial" w:cs="Arial"/>
          <w:sz w:val="20"/>
          <w:szCs w:val="20"/>
        </w:rPr>
        <w:t>Name of the sponsoring group</w:t>
      </w:r>
    </w:p>
    <w:p w:rsidR="004A17ED" w:rsidRDefault="004A17ED" w:rsidP="004A17ED">
      <w:pPr>
        <w:numPr>
          <w:ilvl w:val="0"/>
          <w:numId w:val="2"/>
        </w:numPr>
        <w:ind w:hanging="630"/>
        <w:rPr>
          <w:rFonts w:ascii="Arial" w:eastAsia="Calibri" w:hAnsi="Arial" w:cs="Arial"/>
          <w:sz w:val="20"/>
          <w:szCs w:val="20"/>
        </w:rPr>
      </w:pPr>
      <w:r>
        <w:rPr>
          <w:rFonts w:ascii="Arial" w:eastAsia="Calibri" w:hAnsi="Arial" w:cs="Arial"/>
          <w:sz w:val="20"/>
          <w:szCs w:val="20"/>
        </w:rPr>
        <w:t>Contact Person</w:t>
      </w:r>
    </w:p>
    <w:p w:rsidR="004A17ED" w:rsidRDefault="004A17ED" w:rsidP="004A17ED">
      <w:pPr>
        <w:numPr>
          <w:ilvl w:val="0"/>
          <w:numId w:val="2"/>
        </w:numPr>
        <w:ind w:hanging="630"/>
        <w:rPr>
          <w:rFonts w:ascii="Arial" w:eastAsia="Calibri" w:hAnsi="Arial" w:cs="Arial"/>
          <w:sz w:val="20"/>
          <w:szCs w:val="20"/>
        </w:rPr>
      </w:pPr>
      <w:r>
        <w:rPr>
          <w:rFonts w:ascii="Arial" w:eastAsia="Calibri" w:hAnsi="Arial" w:cs="Arial"/>
          <w:sz w:val="20"/>
          <w:szCs w:val="20"/>
        </w:rPr>
        <w:t>Contact Address, Phone Number, Email Address</w:t>
      </w:r>
    </w:p>
    <w:p w:rsidR="004A17ED" w:rsidRDefault="004A17ED" w:rsidP="004A17ED">
      <w:pPr>
        <w:numPr>
          <w:ilvl w:val="0"/>
          <w:numId w:val="2"/>
        </w:numPr>
        <w:ind w:hanging="630"/>
        <w:rPr>
          <w:rFonts w:ascii="Arial" w:eastAsia="Calibri" w:hAnsi="Arial" w:cs="Arial"/>
          <w:sz w:val="20"/>
          <w:szCs w:val="20"/>
        </w:rPr>
      </w:pPr>
      <w:r>
        <w:rPr>
          <w:rFonts w:ascii="Arial" w:eastAsia="Calibri" w:hAnsi="Arial" w:cs="Arial"/>
          <w:sz w:val="20"/>
          <w:szCs w:val="20"/>
        </w:rPr>
        <w:t>Write your story about the opportunity you wish to participate in</w:t>
      </w:r>
    </w:p>
    <w:p w:rsidR="004A17ED" w:rsidRDefault="004A17ED" w:rsidP="004A17ED">
      <w:pPr>
        <w:numPr>
          <w:ilvl w:val="0"/>
          <w:numId w:val="2"/>
        </w:numPr>
        <w:ind w:hanging="630"/>
        <w:rPr>
          <w:rFonts w:ascii="Arial" w:eastAsia="Calibri" w:hAnsi="Arial" w:cs="Arial"/>
          <w:sz w:val="20"/>
          <w:szCs w:val="20"/>
        </w:rPr>
      </w:pPr>
      <w:r>
        <w:rPr>
          <w:rFonts w:ascii="Arial" w:eastAsia="Calibri" w:hAnsi="Arial" w:cs="Arial"/>
          <w:sz w:val="20"/>
          <w:szCs w:val="20"/>
        </w:rPr>
        <w:t>When will it take place?</w:t>
      </w:r>
    </w:p>
    <w:p w:rsidR="004A17ED" w:rsidRDefault="004A17ED" w:rsidP="004A17ED">
      <w:pPr>
        <w:numPr>
          <w:ilvl w:val="0"/>
          <w:numId w:val="2"/>
        </w:numPr>
        <w:ind w:hanging="630"/>
        <w:rPr>
          <w:rFonts w:ascii="Arial" w:eastAsia="Calibri" w:hAnsi="Arial" w:cs="Arial"/>
          <w:sz w:val="20"/>
          <w:szCs w:val="20"/>
        </w:rPr>
      </w:pPr>
      <w:r>
        <w:rPr>
          <w:rFonts w:ascii="Arial" w:eastAsia="Calibri" w:hAnsi="Arial" w:cs="Arial"/>
          <w:sz w:val="20"/>
          <w:szCs w:val="20"/>
        </w:rPr>
        <w:t>What is the cost and what can you afford and plan to contribute?</w:t>
      </w:r>
    </w:p>
    <w:p w:rsidR="004A17ED" w:rsidRDefault="004A17ED" w:rsidP="004A17ED">
      <w:pPr>
        <w:numPr>
          <w:ilvl w:val="0"/>
          <w:numId w:val="2"/>
        </w:numPr>
        <w:ind w:hanging="630"/>
        <w:rPr>
          <w:rFonts w:ascii="Arial" w:eastAsia="Calibri" w:hAnsi="Arial" w:cs="Arial"/>
          <w:sz w:val="20"/>
          <w:szCs w:val="20"/>
        </w:rPr>
      </w:pPr>
      <w:r>
        <w:rPr>
          <w:rFonts w:ascii="Arial" w:eastAsia="Calibri" w:hAnsi="Arial" w:cs="Arial"/>
          <w:sz w:val="20"/>
          <w:szCs w:val="20"/>
        </w:rPr>
        <w:t>What additional equipment might be required for you to enjoy the experience?</w:t>
      </w:r>
    </w:p>
    <w:p w:rsidR="004A17ED" w:rsidRDefault="004A17ED" w:rsidP="004A17ED">
      <w:pPr>
        <w:numPr>
          <w:ilvl w:val="0"/>
          <w:numId w:val="2"/>
        </w:numPr>
        <w:ind w:hanging="630"/>
        <w:rPr>
          <w:rFonts w:ascii="Arial" w:eastAsia="Calibri" w:hAnsi="Arial" w:cs="Arial"/>
          <w:sz w:val="20"/>
          <w:szCs w:val="20"/>
        </w:rPr>
      </w:pPr>
      <w:r>
        <w:rPr>
          <w:rFonts w:ascii="Arial" w:eastAsia="Calibri" w:hAnsi="Arial" w:cs="Arial"/>
          <w:sz w:val="20"/>
          <w:szCs w:val="20"/>
        </w:rPr>
        <w:t>What is inclusive about this opportunity?</w:t>
      </w:r>
    </w:p>
    <w:p w:rsidR="004A17ED" w:rsidRDefault="004A17ED" w:rsidP="004A17ED">
      <w:pPr>
        <w:numPr>
          <w:ilvl w:val="0"/>
          <w:numId w:val="2"/>
        </w:numPr>
        <w:ind w:hanging="630"/>
        <w:rPr>
          <w:rFonts w:ascii="Arial" w:eastAsia="Calibri" w:hAnsi="Arial" w:cs="Arial"/>
          <w:sz w:val="20"/>
          <w:szCs w:val="20"/>
        </w:rPr>
      </w:pPr>
      <w:r>
        <w:rPr>
          <w:rFonts w:ascii="Arial" w:eastAsia="Calibri" w:hAnsi="Arial" w:cs="Arial"/>
          <w:sz w:val="20"/>
          <w:szCs w:val="20"/>
        </w:rPr>
        <w:t>What will you learn/enjoy about this experience?</w:t>
      </w:r>
    </w:p>
    <w:p w:rsidR="004A17ED" w:rsidRDefault="004A17ED" w:rsidP="004A17ED">
      <w:pPr>
        <w:spacing w:after="200" w:line="276" w:lineRule="auto"/>
        <w:ind w:left="720"/>
        <w:rPr>
          <w:rFonts w:ascii="Arial" w:eastAsia="Calibri" w:hAnsi="Arial" w:cs="Arial"/>
          <w:sz w:val="20"/>
          <w:szCs w:val="20"/>
        </w:rPr>
      </w:pPr>
    </w:p>
    <w:p w:rsidR="004A17ED" w:rsidRDefault="004A17ED" w:rsidP="004A17ED">
      <w:pPr>
        <w:spacing w:after="200" w:line="276" w:lineRule="auto"/>
        <w:ind w:left="2160" w:hanging="2160"/>
        <w:rPr>
          <w:rFonts w:ascii="Arial" w:eastAsia="Calibri" w:hAnsi="Arial" w:cs="Arial"/>
          <w:sz w:val="20"/>
          <w:szCs w:val="20"/>
        </w:rPr>
      </w:pPr>
      <w:r>
        <w:rPr>
          <w:rFonts w:ascii="Arial Black" w:eastAsia="Calibri" w:hAnsi="Arial Black" w:cs="Arial"/>
          <w:b/>
          <w:sz w:val="20"/>
          <w:szCs w:val="20"/>
        </w:rPr>
        <w:t>DEADLINE DATE:</w:t>
      </w:r>
      <w:r w:rsidR="00EA5C28">
        <w:rPr>
          <w:rFonts w:ascii="Arial Black" w:eastAsia="Calibri" w:hAnsi="Arial Black" w:cs="Arial"/>
          <w:sz w:val="20"/>
          <w:szCs w:val="20"/>
        </w:rPr>
        <w:tab/>
      </w:r>
      <w:r w:rsidR="00E46ABF">
        <w:rPr>
          <w:rFonts w:ascii="Arial Black" w:eastAsia="Calibri" w:hAnsi="Arial Black" w:cs="Arial"/>
          <w:sz w:val="20"/>
          <w:szCs w:val="20"/>
        </w:rPr>
        <w:t>September 30</w:t>
      </w:r>
      <w:r w:rsidR="00E46ABF" w:rsidRPr="00E46ABF">
        <w:rPr>
          <w:rFonts w:ascii="Arial Black" w:eastAsia="Calibri" w:hAnsi="Arial Black" w:cs="Arial"/>
          <w:sz w:val="20"/>
          <w:szCs w:val="20"/>
          <w:vertAlign w:val="superscript"/>
        </w:rPr>
        <w:t>th</w:t>
      </w:r>
      <w:bookmarkStart w:id="0" w:name="_GoBack"/>
      <w:bookmarkEnd w:id="0"/>
      <w:r w:rsidR="00A7648C">
        <w:rPr>
          <w:rFonts w:ascii="Arial Black" w:eastAsia="Calibri" w:hAnsi="Arial Black" w:cs="Arial"/>
          <w:sz w:val="20"/>
          <w:szCs w:val="20"/>
        </w:rPr>
        <w:t>, 2019</w:t>
      </w:r>
      <w:r>
        <w:rPr>
          <w:rFonts w:ascii="Arial" w:eastAsia="Calibri" w:hAnsi="Arial" w:cs="Arial"/>
          <w:sz w:val="20"/>
          <w:szCs w:val="20"/>
        </w:rPr>
        <w:t>(</w:t>
      </w:r>
      <w:r w:rsidR="00E46ABF">
        <w:rPr>
          <w:rFonts w:ascii="Arial" w:eastAsia="Calibri" w:hAnsi="Arial" w:cs="Arial"/>
          <w:sz w:val="20"/>
          <w:szCs w:val="20"/>
        </w:rPr>
        <w:t xml:space="preserve">all </w:t>
      </w:r>
      <w:r>
        <w:rPr>
          <w:rFonts w:ascii="Arial" w:eastAsia="Calibri" w:hAnsi="Arial" w:cs="Arial"/>
          <w:sz w:val="20"/>
          <w:szCs w:val="20"/>
        </w:rPr>
        <w:t xml:space="preserve">requests will only be considered </w:t>
      </w:r>
      <w:r w:rsidR="00E46ABF">
        <w:rPr>
          <w:rFonts w:ascii="Arial" w:eastAsia="Calibri" w:hAnsi="Arial" w:cs="Arial"/>
          <w:sz w:val="20"/>
          <w:szCs w:val="20"/>
        </w:rPr>
        <w:t>in October.</w:t>
      </w:r>
      <w:r>
        <w:rPr>
          <w:rFonts w:ascii="Arial" w:eastAsia="Calibri" w:hAnsi="Arial" w:cs="Arial"/>
          <w:sz w:val="20"/>
          <w:szCs w:val="20"/>
        </w:rPr>
        <w:t>.  Monies will only be released once plans are in place and confirmed.)</w:t>
      </w:r>
    </w:p>
    <w:p w:rsidR="004A17ED" w:rsidRDefault="004A17ED" w:rsidP="004A17ED">
      <w:pPr>
        <w:rPr>
          <w:rFonts w:ascii="Arial" w:eastAsia="Calibri" w:hAnsi="Arial" w:cs="Arial"/>
          <w:sz w:val="20"/>
          <w:szCs w:val="20"/>
        </w:rPr>
      </w:pPr>
      <w:r>
        <w:rPr>
          <w:rFonts w:ascii="Arial" w:eastAsia="Calibri" w:hAnsi="Arial" w:cs="Arial"/>
          <w:b/>
          <w:sz w:val="20"/>
          <w:szCs w:val="20"/>
        </w:rPr>
        <w:t>SUBMIT YOUR REQUEST TO:</w:t>
      </w:r>
      <w:r>
        <w:rPr>
          <w:rFonts w:ascii="Arial" w:eastAsia="Calibri" w:hAnsi="Arial" w:cs="Arial"/>
          <w:b/>
          <w:sz w:val="20"/>
          <w:szCs w:val="20"/>
        </w:rPr>
        <w:tab/>
      </w:r>
      <w:r>
        <w:rPr>
          <w:rFonts w:ascii="Arial" w:eastAsia="Calibri" w:hAnsi="Arial" w:cs="Arial"/>
          <w:sz w:val="20"/>
          <w:szCs w:val="20"/>
        </w:rPr>
        <w:tab/>
        <w:t>Helen Steinkopf Memorial Fund Application</w:t>
      </w:r>
    </w:p>
    <w:p w:rsidR="004A17ED" w:rsidRDefault="004A17ED" w:rsidP="004A17ED">
      <w:pPr>
        <w:rPr>
          <w:rFonts w:ascii="Arial" w:eastAsia="Calibri" w:hAnsi="Arial" w:cs="Arial"/>
          <w:sz w:val="20"/>
          <w:szCs w:val="20"/>
        </w:rPr>
      </w:pP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hyperlink r:id="rId8" w:history="1">
        <w:r w:rsidR="00E46ABF" w:rsidRPr="002F470B">
          <w:rPr>
            <w:rStyle w:val="Hyperlink"/>
            <w:rFonts w:ascii="Arial" w:eastAsia="Calibri" w:hAnsi="Arial" w:cs="Arial"/>
            <w:sz w:val="20"/>
            <w:szCs w:val="20"/>
          </w:rPr>
          <w:t>rachel@manitobamarathon.mb.ca</w:t>
        </w:r>
      </w:hyperlink>
    </w:p>
    <w:p w:rsidR="004A17ED" w:rsidRDefault="004A17ED" w:rsidP="004A17ED">
      <w:pPr>
        <w:rPr>
          <w:rFonts w:ascii="Arial" w:eastAsia="Calibri" w:hAnsi="Arial" w:cs="Arial"/>
          <w:sz w:val="20"/>
          <w:szCs w:val="20"/>
        </w:rPr>
      </w:pPr>
    </w:p>
    <w:p w:rsidR="004A17ED" w:rsidRDefault="004A17ED" w:rsidP="004A17ED">
      <w:pPr>
        <w:rPr>
          <w:rFonts w:ascii="Arial" w:eastAsia="Calibri" w:hAnsi="Arial" w:cs="Arial"/>
          <w:sz w:val="20"/>
          <w:szCs w:val="20"/>
        </w:rPr>
      </w:pP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proofErr w:type="gramStart"/>
      <w:r>
        <w:rPr>
          <w:rFonts w:ascii="Arial" w:eastAsia="Calibri" w:hAnsi="Arial" w:cs="Arial"/>
          <w:sz w:val="20"/>
          <w:szCs w:val="20"/>
        </w:rPr>
        <w:t>or</w:t>
      </w:r>
      <w:proofErr w:type="gramEnd"/>
      <w:r>
        <w:rPr>
          <w:rFonts w:ascii="Arial" w:eastAsia="Calibri" w:hAnsi="Arial" w:cs="Arial"/>
          <w:sz w:val="20"/>
          <w:szCs w:val="20"/>
        </w:rPr>
        <w:tab/>
        <w:t>Manitoba Marathon Foundation</w:t>
      </w:r>
    </w:p>
    <w:p w:rsidR="004A17ED" w:rsidRDefault="004A17ED" w:rsidP="004A17ED">
      <w:pPr>
        <w:rPr>
          <w:rFonts w:ascii="Arial" w:eastAsia="Calibri" w:hAnsi="Arial" w:cs="Arial"/>
          <w:sz w:val="20"/>
          <w:szCs w:val="20"/>
        </w:rPr>
      </w:pP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t>4-1080 Waverley Street</w:t>
      </w:r>
    </w:p>
    <w:p w:rsidR="004A17ED" w:rsidRDefault="004A17ED" w:rsidP="004A17ED">
      <w:pPr>
        <w:ind w:left="2880" w:firstLine="720"/>
        <w:rPr>
          <w:rFonts w:ascii="Arial" w:eastAsia="Calibri" w:hAnsi="Arial" w:cs="Arial"/>
          <w:sz w:val="20"/>
          <w:szCs w:val="20"/>
        </w:rPr>
      </w:pPr>
      <w:r>
        <w:rPr>
          <w:rFonts w:ascii="Arial" w:eastAsia="Calibri" w:hAnsi="Arial" w:cs="Arial"/>
          <w:sz w:val="20"/>
          <w:szCs w:val="20"/>
        </w:rPr>
        <w:t>Winnipeg, Manitoba</w:t>
      </w:r>
    </w:p>
    <w:p w:rsidR="004A17ED" w:rsidRDefault="004A17ED" w:rsidP="004A17ED">
      <w:pPr>
        <w:ind w:left="2880" w:firstLine="720"/>
        <w:rPr>
          <w:rFonts w:ascii="Arial" w:eastAsia="Calibri" w:hAnsi="Arial" w:cs="Arial"/>
          <w:sz w:val="20"/>
          <w:szCs w:val="20"/>
        </w:rPr>
      </w:pPr>
      <w:r>
        <w:rPr>
          <w:rFonts w:ascii="Arial" w:eastAsia="Calibri" w:hAnsi="Arial" w:cs="Arial"/>
          <w:sz w:val="20"/>
          <w:szCs w:val="20"/>
        </w:rPr>
        <w:t>R3T 5S4</w:t>
      </w:r>
    </w:p>
    <w:p w:rsidR="001C1056" w:rsidRPr="005A27D3" w:rsidRDefault="001C1056" w:rsidP="004A17ED">
      <w:pPr>
        <w:rPr>
          <w:lang w:val="en-GB"/>
        </w:rPr>
      </w:pPr>
    </w:p>
    <w:sectPr w:rsidR="001C1056" w:rsidRPr="005A27D3" w:rsidSect="0042641A">
      <w:headerReference w:type="even" r:id="rId9"/>
      <w:headerReference w:type="default" r:id="rId10"/>
      <w:headerReference w:type="first" r:id="rId11"/>
      <w:pgSz w:w="12240" w:h="15840"/>
      <w:pgMar w:top="243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7FF" w:rsidRDefault="00A917FF" w:rsidP="00A917FF">
      <w:r>
        <w:separator/>
      </w:r>
    </w:p>
  </w:endnote>
  <w:endnote w:type="continuationSeparator" w:id="0">
    <w:p w:rsidR="00A917FF" w:rsidRDefault="00A917FF" w:rsidP="00A9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7FF" w:rsidRDefault="00A917FF" w:rsidP="00A917FF">
      <w:r>
        <w:separator/>
      </w:r>
    </w:p>
  </w:footnote>
  <w:footnote w:type="continuationSeparator" w:id="0">
    <w:p w:rsidR="00A917FF" w:rsidRDefault="00A917FF" w:rsidP="00A91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FF" w:rsidRDefault="00E46ABF">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26865_mm_ms_word_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FF" w:rsidRDefault="00E46ABF">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1in;margin-top:-144.9pt;width:612pt;height:11in;z-index:-251658240;mso-wrap-edited:f;mso-position-horizontal-relative:margin;mso-position-vertical-relative:margin" wrapcoords="-26 0 -26 21559 21600 21559 21600 0 -26 0">
          <v:imagedata r:id="rId1" o:title="26865_mm_ms_word_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7FF" w:rsidRDefault="00E46ABF">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26865_mm_ms_word_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56BCA"/>
    <w:multiLevelType w:val="hybridMultilevel"/>
    <w:tmpl w:val="FC248AFA"/>
    <w:lvl w:ilvl="0" w:tplc="883E1CFA">
      <w:start w:val="1"/>
      <w:numFmt w:val="decimal"/>
      <w:lvlText w:val="%1."/>
      <w:lvlJc w:val="left"/>
      <w:pPr>
        <w:ind w:left="720" w:hanging="6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
    <w:nsid w:val="768E0188"/>
    <w:multiLevelType w:val="hybridMultilevel"/>
    <w:tmpl w:val="8A02EBC4"/>
    <w:lvl w:ilvl="0" w:tplc="70F83B90">
      <w:start w:val="6"/>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7FF"/>
    <w:rsid w:val="00176D56"/>
    <w:rsid w:val="001C1056"/>
    <w:rsid w:val="0042641A"/>
    <w:rsid w:val="004A17ED"/>
    <w:rsid w:val="007C6972"/>
    <w:rsid w:val="00A7648C"/>
    <w:rsid w:val="00A85E88"/>
    <w:rsid w:val="00A917FF"/>
    <w:rsid w:val="00B1498D"/>
    <w:rsid w:val="00E46ABF"/>
    <w:rsid w:val="00EA5C28"/>
    <w:rsid w:val="00F463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7E0E"/>
    <w:rPr>
      <w:rFonts w:ascii="Lucida Grande" w:hAnsi="Lucida Grande"/>
      <w:sz w:val="18"/>
      <w:szCs w:val="18"/>
    </w:rPr>
  </w:style>
  <w:style w:type="paragraph" w:styleId="Header">
    <w:name w:val="header"/>
    <w:basedOn w:val="Normal"/>
    <w:link w:val="HeaderChar"/>
    <w:uiPriority w:val="99"/>
    <w:unhideWhenUsed/>
    <w:rsid w:val="00A917FF"/>
    <w:pPr>
      <w:tabs>
        <w:tab w:val="center" w:pos="4320"/>
        <w:tab w:val="right" w:pos="8640"/>
      </w:tabs>
    </w:pPr>
  </w:style>
  <w:style w:type="character" w:customStyle="1" w:styleId="HeaderChar">
    <w:name w:val="Header Char"/>
    <w:basedOn w:val="DefaultParagraphFont"/>
    <w:link w:val="Header"/>
    <w:uiPriority w:val="99"/>
    <w:rsid w:val="00A917FF"/>
    <w:rPr>
      <w:sz w:val="24"/>
      <w:szCs w:val="24"/>
    </w:rPr>
  </w:style>
  <w:style w:type="paragraph" w:styleId="Footer">
    <w:name w:val="footer"/>
    <w:basedOn w:val="Normal"/>
    <w:link w:val="FooterChar"/>
    <w:uiPriority w:val="99"/>
    <w:unhideWhenUsed/>
    <w:rsid w:val="00A917FF"/>
    <w:pPr>
      <w:tabs>
        <w:tab w:val="center" w:pos="4320"/>
        <w:tab w:val="right" w:pos="8640"/>
      </w:tabs>
    </w:pPr>
  </w:style>
  <w:style w:type="character" w:customStyle="1" w:styleId="FooterChar">
    <w:name w:val="Footer Char"/>
    <w:basedOn w:val="DefaultParagraphFont"/>
    <w:link w:val="Footer"/>
    <w:uiPriority w:val="99"/>
    <w:rsid w:val="00A917FF"/>
    <w:rPr>
      <w:sz w:val="24"/>
      <w:szCs w:val="24"/>
    </w:rPr>
  </w:style>
  <w:style w:type="character" w:styleId="Hyperlink">
    <w:name w:val="Hyperlink"/>
    <w:semiHidden/>
    <w:rsid w:val="001C1056"/>
    <w:rPr>
      <w:color w:val="0000FF"/>
      <w:u w:val="single"/>
    </w:rPr>
  </w:style>
  <w:style w:type="paragraph" w:styleId="EnvelopeReturn">
    <w:name w:val="envelope return"/>
    <w:basedOn w:val="Normal"/>
    <w:semiHidden/>
    <w:rsid w:val="001C1056"/>
    <w:rPr>
      <w:rFonts w:ascii="Cambria" w:eastAsia="Times New Roman" w:hAnsi="Cambria" w:cs="Times New Roman"/>
      <w:sz w:val="20"/>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7E0E"/>
    <w:rPr>
      <w:rFonts w:ascii="Lucida Grande" w:hAnsi="Lucida Grande"/>
      <w:sz w:val="18"/>
      <w:szCs w:val="18"/>
    </w:rPr>
  </w:style>
  <w:style w:type="paragraph" w:styleId="Header">
    <w:name w:val="header"/>
    <w:basedOn w:val="Normal"/>
    <w:link w:val="HeaderChar"/>
    <w:uiPriority w:val="99"/>
    <w:unhideWhenUsed/>
    <w:rsid w:val="00A917FF"/>
    <w:pPr>
      <w:tabs>
        <w:tab w:val="center" w:pos="4320"/>
        <w:tab w:val="right" w:pos="8640"/>
      </w:tabs>
    </w:pPr>
  </w:style>
  <w:style w:type="character" w:customStyle="1" w:styleId="HeaderChar">
    <w:name w:val="Header Char"/>
    <w:basedOn w:val="DefaultParagraphFont"/>
    <w:link w:val="Header"/>
    <w:uiPriority w:val="99"/>
    <w:rsid w:val="00A917FF"/>
    <w:rPr>
      <w:sz w:val="24"/>
      <w:szCs w:val="24"/>
    </w:rPr>
  </w:style>
  <w:style w:type="paragraph" w:styleId="Footer">
    <w:name w:val="footer"/>
    <w:basedOn w:val="Normal"/>
    <w:link w:val="FooterChar"/>
    <w:uiPriority w:val="99"/>
    <w:unhideWhenUsed/>
    <w:rsid w:val="00A917FF"/>
    <w:pPr>
      <w:tabs>
        <w:tab w:val="center" w:pos="4320"/>
        <w:tab w:val="right" w:pos="8640"/>
      </w:tabs>
    </w:pPr>
  </w:style>
  <w:style w:type="character" w:customStyle="1" w:styleId="FooterChar">
    <w:name w:val="Footer Char"/>
    <w:basedOn w:val="DefaultParagraphFont"/>
    <w:link w:val="Footer"/>
    <w:uiPriority w:val="99"/>
    <w:rsid w:val="00A917FF"/>
    <w:rPr>
      <w:sz w:val="24"/>
      <w:szCs w:val="24"/>
    </w:rPr>
  </w:style>
  <w:style w:type="character" w:styleId="Hyperlink">
    <w:name w:val="Hyperlink"/>
    <w:semiHidden/>
    <w:rsid w:val="001C1056"/>
    <w:rPr>
      <w:color w:val="0000FF"/>
      <w:u w:val="single"/>
    </w:rPr>
  </w:style>
  <w:style w:type="paragraph" w:styleId="EnvelopeReturn">
    <w:name w:val="envelope return"/>
    <w:basedOn w:val="Normal"/>
    <w:semiHidden/>
    <w:rsid w:val="001C1056"/>
    <w:rPr>
      <w:rFonts w:ascii="Cambria" w:eastAsia="Times New Roman" w:hAnsi="Cambria" w:cs="Times New Roman"/>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574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manitobamarathon.mb.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Relish</dc:creator>
  <cp:lastModifiedBy>Rachel Munday</cp:lastModifiedBy>
  <cp:revision>2</cp:revision>
  <dcterms:created xsi:type="dcterms:W3CDTF">2019-06-04T14:24:00Z</dcterms:created>
  <dcterms:modified xsi:type="dcterms:W3CDTF">2019-06-04T14:24:00Z</dcterms:modified>
</cp:coreProperties>
</file>